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CF" w:rsidRDefault="000414CF">
      <w:pPr>
        <w:pStyle w:val="a3"/>
        <w:tabs>
          <w:tab w:val="left" w:pos="0"/>
        </w:tabs>
        <w:jc w:val="center"/>
        <w:rPr>
          <w:b/>
        </w:rPr>
      </w:pPr>
      <w:r>
        <w:rPr>
          <w:b/>
        </w:rPr>
        <w:t>ЗАХОДИ</w:t>
      </w:r>
    </w:p>
    <w:p w:rsidR="000414CF" w:rsidRDefault="000414CF">
      <w:pPr>
        <w:pStyle w:val="a3"/>
        <w:tabs>
          <w:tab w:val="left" w:pos="0"/>
        </w:tabs>
        <w:ind w:left="-142"/>
        <w:jc w:val="center"/>
        <w:rPr>
          <w:b/>
        </w:rPr>
      </w:pPr>
      <w:r>
        <w:rPr>
          <w:b/>
        </w:rPr>
        <w:t xml:space="preserve">щодо реалізації Програми  соціальної адаптації бездомних громадян та осіб, </w:t>
      </w:r>
    </w:p>
    <w:p w:rsidR="000414CF" w:rsidRDefault="000414CF">
      <w:pPr>
        <w:pStyle w:val="a3"/>
        <w:tabs>
          <w:tab w:val="left" w:pos="0"/>
        </w:tabs>
        <w:ind w:left="-142"/>
        <w:jc w:val="center"/>
        <w:rPr>
          <w:b/>
        </w:rPr>
      </w:pPr>
      <w:r>
        <w:rPr>
          <w:b/>
        </w:rPr>
        <w:t>звільнених з місць позбавлення волі,</w:t>
      </w:r>
    </w:p>
    <w:p w:rsidR="000414CF" w:rsidRDefault="000414CF">
      <w:pPr>
        <w:pStyle w:val="a3"/>
        <w:tabs>
          <w:tab w:val="left" w:pos="0"/>
        </w:tabs>
        <w:ind w:left="-142"/>
        <w:jc w:val="center"/>
        <w:rPr>
          <w:b/>
        </w:rPr>
      </w:pPr>
      <w:r>
        <w:rPr>
          <w:b/>
        </w:rPr>
        <w:t xml:space="preserve">  на 2007-20010 роки</w:t>
      </w:r>
    </w:p>
    <w:p w:rsidR="000414CF" w:rsidRDefault="000414CF">
      <w:pPr>
        <w:pStyle w:val="a3"/>
        <w:tabs>
          <w:tab w:val="left" w:pos="0"/>
        </w:tabs>
        <w:ind w:left="-142"/>
        <w:jc w:val="center"/>
        <w:rPr>
          <w:b/>
          <w:sz w:val="20"/>
          <w:lang w:val="ru-RU"/>
        </w:rPr>
      </w:pPr>
    </w:p>
    <w:tbl>
      <w:tblPr>
        <w:tblW w:w="15479" w:type="dxa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1"/>
        <w:gridCol w:w="6237"/>
        <w:gridCol w:w="4678"/>
        <w:gridCol w:w="1559"/>
        <w:gridCol w:w="1984"/>
      </w:tblGrid>
      <w:tr w:rsidR="000414CF">
        <w:trPr>
          <w:cantSplit/>
          <w:trHeight w:val="852"/>
        </w:trPr>
        <w:tc>
          <w:tcPr>
            <w:tcW w:w="1021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№ 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п/п</w:t>
            </w:r>
          </w:p>
        </w:tc>
        <w:tc>
          <w:tcPr>
            <w:tcW w:w="6237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Зміст заходу</w:t>
            </w:r>
          </w:p>
        </w:tc>
        <w:tc>
          <w:tcPr>
            <w:tcW w:w="4678" w:type="dxa"/>
            <w:vAlign w:val="center"/>
          </w:tcPr>
          <w:p w:rsidR="000414CF" w:rsidRDefault="000414CF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Відповідальні </w:t>
            </w:r>
          </w:p>
          <w:p w:rsidR="000414CF" w:rsidRDefault="000414CF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виконавці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</w:rPr>
              <w:t>Джерело фінан -су</w:t>
            </w:r>
            <w:r>
              <w:rPr>
                <w:b/>
                <w:sz w:val="28"/>
                <w:lang w:val="uk-UA"/>
              </w:rPr>
              <w:t>вання</w:t>
            </w:r>
          </w:p>
        </w:tc>
        <w:tc>
          <w:tcPr>
            <w:tcW w:w="1984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Термін виконання</w:t>
            </w:r>
          </w:p>
        </w:tc>
      </w:tr>
    </w:tbl>
    <w:p w:rsidR="000414CF" w:rsidRPr="000414CF" w:rsidRDefault="000414CF">
      <w:pPr>
        <w:rPr>
          <w:sz w:val="6"/>
          <w:szCs w:val="6"/>
        </w:rPr>
      </w:pPr>
    </w:p>
    <w:tbl>
      <w:tblPr>
        <w:tblW w:w="15479" w:type="dxa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1"/>
        <w:gridCol w:w="6237"/>
        <w:gridCol w:w="4678"/>
        <w:gridCol w:w="1559"/>
        <w:gridCol w:w="1984"/>
      </w:tblGrid>
      <w:tr w:rsidR="000414CF">
        <w:trPr>
          <w:cantSplit/>
          <w:tblHeader/>
        </w:trPr>
        <w:tc>
          <w:tcPr>
            <w:tcW w:w="1021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1</w:t>
            </w:r>
          </w:p>
        </w:tc>
        <w:tc>
          <w:tcPr>
            <w:tcW w:w="6237" w:type="dxa"/>
            <w:vAlign w:val="center"/>
          </w:tcPr>
          <w:p w:rsidR="000414CF" w:rsidRDefault="000414CF">
            <w:pPr>
              <w:pStyle w:val="20"/>
              <w:spacing w:after="0" w:line="240" w:lineRule="auto"/>
              <w:ind w:left="0"/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2</w:t>
            </w:r>
          </w:p>
        </w:tc>
        <w:tc>
          <w:tcPr>
            <w:tcW w:w="4678" w:type="dxa"/>
            <w:vAlign w:val="center"/>
          </w:tcPr>
          <w:p w:rsidR="000414CF" w:rsidRDefault="000414C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4</w:t>
            </w:r>
          </w:p>
        </w:tc>
        <w:tc>
          <w:tcPr>
            <w:tcW w:w="1984" w:type="dxa"/>
            <w:vAlign w:val="center"/>
          </w:tcPr>
          <w:p w:rsidR="000414CF" w:rsidRDefault="000414CF">
            <w:pPr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5</w:t>
            </w: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Забезпечити згідно з чинним законодавством додаткові гарантії зайнятості та можливості шляхом  бронювання робочих місць на діючих підприємствах,</w:t>
            </w:r>
            <w:r w:rsidRPr="000414CF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в установах та організаціях незалежно від форм власності, з метою першочергового працевлаштування, громадян працездатного віку з числа бездомних громадян та осіб, звільнених з місць позбавлення волі,  та стягнення відповідно до закону штрафів з роботодавців, які не забезпечують працевлаш-тування цих категорій населення.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</w:pPr>
            <w:r>
              <w:t>Райдержадміністрації, виконавчі комітети міських (міст обласного значення) рад (за узгодженням), підприємства, установи та організа-ції, обласний, міські та районні центри зайнятості (за  узгодженням).</w:t>
            </w:r>
          </w:p>
          <w:p w:rsidR="000414CF" w:rsidRDefault="000414CF">
            <w:pPr>
              <w:pStyle w:val="a3"/>
              <w:jc w:val="left"/>
            </w:pPr>
          </w:p>
        </w:tc>
        <w:tc>
          <w:tcPr>
            <w:tcW w:w="1559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jc w:val="center"/>
              <w:rPr>
                <w:sz w:val="28"/>
                <w:lang w:val="uk-UA"/>
              </w:rPr>
            </w:pPr>
          </w:p>
        </w:tc>
      </w:tr>
      <w:tr w:rsidR="000414CF">
        <w:trPr>
          <w:cantSplit/>
          <w:trHeight w:val="1181"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56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Направляти на професійне навчання, пере-навчання бездомних громадян та осіб, звільнених з місць позбавлення волі, з метою набуття  нової професії або підвищення кваліфікації.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</w:pPr>
            <w:r>
              <w:t>Обласний, міські та районні центри зайнятості (за   узгодженням).</w:t>
            </w:r>
          </w:p>
        </w:tc>
        <w:tc>
          <w:tcPr>
            <w:tcW w:w="1559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jc w:val="center"/>
              <w:rPr>
                <w:sz w:val="28"/>
                <w:lang w:val="uk-UA"/>
              </w:rPr>
            </w:pPr>
          </w:p>
        </w:tc>
      </w:tr>
      <w:tr w:rsidR="000414CF" w:rsidRPr="00E13EAA">
        <w:trPr>
          <w:cantSplit/>
          <w:trHeight w:val="1215"/>
        </w:trPr>
        <w:tc>
          <w:tcPr>
            <w:tcW w:w="1021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3.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414CF" w:rsidRDefault="000414CF" w:rsidP="00E13EAA">
            <w:pPr>
              <w:pStyle w:val="20"/>
              <w:spacing w:after="0" w:line="240" w:lineRule="auto"/>
              <w:ind w:left="57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Забезпечити  надання правової допомоги та психологічної підтримки бездомним громадянам та особам, звільненим з місць позбавлення волі, </w:t>
            </w:r>
            <w:r w:rsidR="00E13EAA">
              <w:rPr>
                <w:sz w:val="28"/>
                <w:lang w:val="uk-UA"/>
              </w:rPr>
              <w:t xml:space="preserve">з питань  працевлаштування </w:t>
            </w:r>
            <w:r w:rsidR="00093A68">
              <w:rPr>
                <w:sz w:val="28"/>
                <w:lang w:val="uk-UA"/>
              </w:rPr>
              <w:t xml:space="preserve">шляхом надання </w:t>
            </w:r>
            <w:r>
              <w:rPr>
                <w:sz w:val="28"/>
                <w:lang w:val="uk-UA"/>
              </w:rPr>
              <w:t xml:space="preserve">  індивідуальних консультацій</w:t>
            </w:r>
            <w:r w:rsidR="00E13EAA">
              <w:rPr>
                <w:sz w:val="28"/>
                <w:lang w:val="uk-UA"/>
              </w:rPr>
              <w:t>.</w:t>
            </w:r>
            <w:r w:rsidR="00093A68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414CF" w:rsidRDefault="000414CF">
            <w:pPr>
              <w:pStyle w:val="a3"/>
            </w:pPr>
            <w:r>
              <w:t>Обласний, міські та районні центри зайнятості (за узгодженням).</w:t>
            </w:r>
          </w:p>
          <w:p w:rsidR="000414CF" w:rsidRDefault="000414CF">
            <w:pPr>
              <w:pStyle w:val="a3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4.</w:t>
            </w: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0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Пропагувати серед бездомних громадян та осіб, звільнених з місць позбавлення волі, такі форми активної підтримки зайнятості, як перенавчання, громадські та сезонні роботи.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</w:pPr>
            <w:r>
              <w:t>Обласний, міські та районні центри зайнятості (за узгодженням), управ-ління праці та соціального захисту населення  райдержадміністрацій, виконавчих комітетів міських (міст обласного значення) рад.</w:t>
            </w:r>
          </w:p>
          <w:p w:rsidR="000C69E4" w:rsidRDefault="000C69E4">
            <w:pPr>
              <w:pStyle w:val="a3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jc w:val="center"/>
              <w:rPr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5.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Сприяти налагодженню взаємодії міських, районних центрів зайнятості з органами та установами виконання покарань,   особливо в тих районах і містах, де знаходяться виправні колонії, а саме: Снігурівському, Казанківському, Миколаївському, Новобузькому  районах та містах:  Миколаєві, Вознесенську, Юноукраїнсь-ку.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</w:pPr>
            <w:r>
              <w:t>Обласний, міські та районні центри зайнятості (за узгодженням), управ-ління Державного департаменту України з питань виконання пока-рань у Миколаївській області (за узгодженням), райдержадміністра-ції, виконавчі комітети міських (міст обласного значення) рад (за узго-дженням).</w:t>
            </w:r>
          </w:p>
          <w:p w:rsidR="000C69E4" w:rsidRDefault="000C69E4">
            <w:pPr>
              <w:pStyle w:val="a3"/>
            </w:pPr>
          </w:p>
        </w:tc>
        <w:tc>
          <w:tcPr>
            <w:tcW w:w="1559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jc w:val="center"/>
              <w:rPr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6.</w:t>
            </w: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56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Забезпечити оформлення та видачу  особам, які звільняються з місць позбавлення волі, доку-ментів, необхідних для працевлаштування та роз-в'язання соціальних проблем, зокрема паспортів, ідентифікаційних  кодів.</w:t>
            </w:r>
          </w:p>
        </w:tc>
        <w:tc>
          <w:tcPr>
            <w:tcW w:w="4678" w:type="dxa"/>
            <w:vAlign w:val="center"/>
          </w:tcPr>
          <w:p w:rsidR="000414CF" w:rsidRDefault="000414CF">
            <w:pPr>
              <w:pStyle w:val="a3"/>
            </w:pPr>
            <w:r>
              <w:t>Управління Міністерства внутрішніх справ України в Миколаївській області, управління Державного де-партаменту України з питань вико-нання покарань у Миколаївській області (за узгодженням), райдерж-адміністрації, виконавчі комітети міських (міст обласного значення) рад (за узгодженням).</w:t>
            </w:r>
          </w:p>
          <w:p w:rsidR="000C69E4" w:rsidRDefault="000C69E4">
            <w:pPr>
              <w:pStyle w:val="a3"/>
            </w:pPr>
          </w:p>
          <w:p w:rsidR="000C69E4" w:rsidRDefault="000C69E4">
            <w:pPr>
              <w:pStyle w:val="a3"/>
            </w:pPr>
          </w:p>
          <w:p w:rsidR="000C69E4" w:rsidRDefault="000C69E4">
            <w:pPr>
              <w:pStyle w:val="a3"/>
            </w:pPr>
          </w:p>
          <w:p w:rsidR="000C69E4" w:rsidRDefault="000C69E4">
            <w:pPr>
              <w:pStyle w:val="a3"/>
            </w:pPr>
          </w:p>
          <w:p w:rsidR="000C69E4" w:rsidRDefault="000C69E4">
            <w:pPr>
              <w:pStyle w:val="a3"/>
            </w:pP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0C69E4" w:rsidTr="000C69E4">
        <w:trPr>
          <w:cantSplit/>
          <w:trHeight w:val="4314"/>
        </w:trPr>
        <w:tc>
          <w:tcPr>
            <w:tcW w:w="1021" w:type="dxa"/>
          </w:tcPr>
          <w:p w:rsidR="000C69E4" w:rsidRDefault="000C69E4" w:rsidP="000C69E4">
            <w:pPr>
              <w:tabs>
                <w:tab w:val="left" w:pos="900"/>
              </w:tabs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7.</w:t>
            </w:r>
          </w:p>
        </w:tc>
        <w:tc>
          <w:tcPr>
            <w:tcW w:w="6237" w:type="dxa"/>
          </w:tcPr>
          <w:p w:rsidR="000C69E4" w:rsidRDefault="000C69E4" w:rsidP="000C69E4">
            <w:pPr>
              <w:pStyle w:val="20"/>
              <w:spacing w:line="240" w:lineRule="auto"/>
              <w:ind w:left="56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 метою встановлення реального стану  справ проводити звірки щодо кількості бездомних громадян та осіб, звільнених з місць позбавлення волі, прибулих до обраних місць проживання та працевлаштованих.</w:t>
            </w:r>
          </w:p>
        </w:tc>
        <w:tc>
          <w:tcPr>
            <w:tcW w:w="4678" w:type="dxa"/>
            <w:vAlign w:val="center"/>
          </w:tcPr>
          <w:p w:rsidR="000C69E4" w:rsidRDefault="000C69E4">
            <w:pPr>
              <w:pStyle w:val="a3"/>
              <w:jc w:val="center"/>
              <w:rPr>
                <w:b/>
              </w:rPr>
            </w:pPr>
            <w:r>
              <w:t>Управління Міністерства внутрішніх</w:t>
            </w:r>
          </w:p>
          <w:p w:rsidR="000C69E4" w:rsidRDefault="000C69E4">
            <w:pPr>
              <w:pStyle w:val="a3"/>
            </w:pPr>
            <w:r>
              <w:t>справ України в Миколаївській області, управління  Державного департаменту України з питань виконання покарань у Миколаїв-ській області  (за узгодженням),</w:t>
            </w:r>
          </w:p>
          <w:p w:rsidR="000C69E4" w:rsidRDefault="000C69E4" w:rsidP="00F5265B">
            <w:pPr>
              <w:pStyle w:val="a3"/>
              <w:rPr>
                <w:b/>
              </w:rPr>
            </w:pPr>
            <w:r>
              <w:t xml:space="preserve"> обласний, міські  та районні  центри  зайнятості (за узгодженням), управління праці та соціального захисту населення райдержадмі-ністрацій, виконавчих комітетів міських (міст обласного значення) рад.</w:t>
            </w:r>
          </w:p>
        </w:tc>
        <w:tc>
          <w:tcPr>
            <w:tcW w:w="1559" w:type="dxa"/>
            <w:vAlign w:val="center"/>
          </w:tcPr>
          <w:p w:rsidR="000C69E4" w:rsidRDefault="000C69E4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C69E4" w:rsidRDefault="000C69E4" w:rsidP="000C69E4">
            <w:pPr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Щокварталу.</w:t>
            </w: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8.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:rsidR="000414CF" w:rsidRDefault="000414CF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Забезпечити створення в установах виконання покарань області умов для надання засудженим особам психологічних, соціальних, правових, медичних послуг з метою зменшення ризику інфікування ВІЛ\СНІДом.</w:t>
            </w:r>
          </w:p>
        </w:tc>
        <w:tc>
          <w:tcPr>
            <w:tcW w:w="4678" w:type="dxa"/>
          </w:tcPr>
          <w:p w:rsidR="000414CF" w:rsidRDefault="000414CF">
            <w:pPr>
              <w:pStyle w:val="a5"/>
              <w:tabs>
                <w:tab w:val="clear" w:pos="4153"/>
                <w:tab w:val="clear" w:pos="8306"/>
              </w:tabs>
              <w:jc w:val="both"/>
            </w:pPr>
            <w:r>
              <w:t>Управління Державного департамен-ту України з питань виконання покарань у Миколаївській області (за узгодженням), обласний центр соціальних служб для молоді.</w:t>
            </w:r>
          </w:p>
        </w:tc>
        <w:tc>
          <w:tcPr>
            <w:tcW w:w="1559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</w:tc>
      </w:tr>
      <w:tr w:rsidR="000414CF">
        <w:trPr>
          <w:cantSplit/>
          <w:trHeight w:val="3889"/>
        </w:trPr>
        <w:tc>
          <w:tcPr>
            <w:tcW w:w="1021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9.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414CF" w:rsidRDefault="000414CF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 системі курсу підготовки до звільнення додат-ково роз'яснювати засудженим Закони України “Про зайнятість населення”, “Про соціальну адаптацію осіб, які відбули покарання у виді обмеження волі або позбавлення волі на певний строк” та основні розділи і пункти обласної Прог-рами соціальної адаптації бездомних громадян та осіб, звільнених з місць позбавлення волі, на 2007- 2010 роки  щодо  порядку отримання допомоги у трудовому  і  побутовому влашту-ванні. Надавати відповідну пам'ятку при звільненні.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414CF" w:rsidRDefault="000414CF">
            <w:pPr>
              <w:pStyle w:val="a5"/>
              <w:tabs>
                <w:tab w:val="clear" w:pos="4153"/>
                <w:tab w:val="clear" w:pos="8306"/>
              </w:tabs>
              <w:jc w:val="both"/>
            </w:pPr>
            <w:r>
              <w:t>Управління Державного департамен-ту України з питань виконання покарань у Миколаївській області (за узгодженням).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10.</w:t>
            </w: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-42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Направляти відповідні повідомлення стосовно  засуджених, які звільняються зі Снігурівської виправної колонії №5, до обласних проти-туберкульозних диспансерів за місцем звільнення засудженого.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  <w:rPr>
                <w:b/>
              </w:rPr>
            </w:pPr>
            <w:r>
              <w:t>Управління Державного департа-менту України з питань виконання покарань у Миколаївській області  (за узгодженням), управління охорони здоров'я облдержадмі-ністрації.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 необхідності.</w:t>
            </w:r>
          </w:p>
          <w:p w:rsidR="000414CF" w:rsidRDefault="000414CF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11.</w:t>
            </w:r>
          </w:p>
        </w:tc>
        <w:tc>
          <w:tcPr>
            <w:tcW w:w="6237" w:type="dxa"/>
          </w:tcPr>
          <w:p w:rsidR="000414CF" w:rsidRDefault="000414CF">
            <w:pPr>
              <w:pStyle w:val="a3"/>
            </w:pPr>
            <w:r>
              <w:t>Направляти відповідні повідомлення  стосовно осіб, які звільняються з місць позбавлення волі,  і щодо яких встановлюється адміністративний</w:t>
            </w:r>
          </w:p>
          <w:p w:rsidR="000414CF" w:rsidRDefault="000414CF">
            <w:pPr>
              <w:pStyle w:val="a3"/>
            </w:pPr>
            <w:r>
              <w:t>нагляд, до обласних управлінь адміністративної</w:t>
            </w:r>
          </w:p>
          <w:p w:rsidR="000414CF" w:rsidRDefault="000414CF">
            <w:pPr>
              <w:pStyle w:val="a3"/>
              <w:rPr>
                <w:b/>
              </w:rPr>
            </w:pPr>
            <w:r>
              <w:t xml:space="preserve">служби міліції, райвідділів за місцем відбуття засудженого. </w:t>
            </w:r>
          </w:p>
        </w:tc>
        <w:tc>
          <w:tcPr>
            <w:tcW w:w="4678" w:type="dxa"/>
          </w:tcPr>
          <w:p w:rsidR="000414CF" w:rsidRDefault="000414CF" w:rsidP="00093A68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Управління Державного департа-менту України з питань виконання покарань у Миколаївській області         (за узгодженням), управління Міні-стерства внутрішніх справ України в Миколаївській області (за узго-дженням), райдержадміністрації, ви-конавчі комітети міських (міст обласного значення) рад (за узго-дженням).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 необхідності.</w:t>
            </w:r>
          </w:p>
          <w:p w:rsidR="000414CF" w:rsidRDefault="000414CF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12.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:rsidR="000414CF" w:rsidRDefault="000414CF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Сприяти створенню при установах виконання покарань спеціальних центрів підготовки кваліфікованих робітників відповідно до їх інтересів і здібностей з урахуванням потреб ринку праці.</w:t>
            </w:r>
          </w:p>
          <w:p w:rsidR="000414CF" w:rsidRDefault="000414CF">
            <w:pPr>
              <w:jc w:val="both"/>
              <w:rPr>
                <w:sz w:val="28"/>
                <w:lang w:val="uk-UA"/>
              </w:rPr>
            </w:pPr>
          </w:p>
        </w:tc>
        <w:tc>
          <w:tcPr>
            <w:tcW w:w="4678" w:type="dxa"/>
          </w:tcPr>
          <w:p w:rsidR="000414CF" w:rsidRDefault="000414CF">
            <w:pPr>
              <w:pStyle w:val="a5"/>
              <w:tabs>
                <w:tab w:val="clear" w:pos="4153"/>
                <w:tab w:val="clear" w:pos="8306"/>
              </w:tabs>
              <w:jc w:val="both"/>
            </w:pPr>
            <w:r>
              <w:t>Управління Державного департа-менту України з питань виконання покарань у Миколаївській області (за узгодженням), управління Мініс-терства внутрішніх справ України в Миколаївській області (за узго-дженням), управління освіти і науки облдержадміністрації, райдержадмі-ністрації, виконавчі комітети місь-ких (міст обласного значення) рад (за узгодженням).</w:t>
            </w:r>
          </w:p>
        </w:tc>
        <w:tc>
          <w:tcPr>
            <w:tcW w:w="1559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  <w:p w:rsidR="000414CF" w:rsidRDefault="000414CF">
            <w:pPr>
              <w:jc w:val="center"/>
              <w:rPr>
                <w:sz w:val="28"/>
                <w:lang w:val="uk-UA"/>
              </w:rPr>
            </w:pPr>
          </w:p>
        </w:tc>
      </w:tr>
      <w:tr w:rsidR="000414CF">
        <w:trPr>
          <w:cantSplit/>
          <w:trHeight w:val="1346"/>
        </w:trPr>
        <w:tc>
          <w:tcPr>
            <w:tcW w:w="1021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13.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414CF" w:rsidRDefault="000414CF">
            <w:pPr>
              <w:pStyle w:val="a3"/>
            </w:pPr>
            <w:r>
              <w:t>Сприяти організації навчального процесу з під-готовки кваліфікованих робітників в Ольшан-ському навчальному центрі №53 та Арбузин-ському навчальному центрі №83.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414CF" w:rsidRDefault="000414CF">
            <w:pPr>
              <w:pStyle w:val="a3"/>
            </w:pPr>
            <w:r>
              <w:t>Управління Державного департа-менту України з питань виконання покарань у Миколаївській області (за узгодженням), управління Мініс-терства внутрішніх справ України в Миколаївській області (за узго-дженням), управління освіти і науки облдержадміністрації, Миколаїв-ська та Арбузинська райдержадмі-ністрації.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414CF">
        <w:trPr>
          <w:cantSplit/>
          <w:trHeight w:val="1346"/>
        </w:trPr>
        <w:tc>
          <w:tcPr>
            <w:tcW w:w="1021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14.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414CF" w:rsidRPr="000414CF" w:rsidRDefault="000414CF">
            <w:pPr>
              <w:jc w:val="both"/>
              <w:rPr>
                <w:sz w:val="28"/>
                <w:lang w:val="uk-UA"/>
              </w:rPr>
            </w:pPr>
            <w:r w:rsidRPr="000414CF">
              <w:rPr>
                <w:sz w:val="28"/>
                <w:lang w:val="uk-UA"/>
              </w:rPr>
              <w:t xml:space="preserve">Забезпечити госпіталізацію до облтубдиспансеру бездомних громадян та осіб, звільнених з місць позбавлення волі,  хворих  на туберкульоз та інфікованих </w:t>
            </w:r>
            <w:r>
              <w:rPr>
                <w:sz w:val="28"/>
                <w:lang w:val="uk-UA"/>
              </w:rPr>
              <w:t>мікобактеріями   туберкульозу.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414CF" w:rsidRDefault="000414CF">
            <w:pPr>
              <w:pStyle w:val="a3"/>
            </w:pPr>
            <w:r>
              <w:t>Управління охорони здоров'я облдержадміністрації.</w:t>
            </w:r>
          </w:p>
          <w:p w:rsidR="000414CF" w:rsidRDefault="000414CF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</w:tc>
      </w:tr>
      <w:tr w:rsidR="000414CF">
        <w:trPr>
          <w:cantSplit/>
          <w:trHeight w:val="3756"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15.</w:t>
            </w:r>
          </w:p>
        </w:tc>
        <w:tc>
          <w:tcPr>
            <w:tcW w:w="6237" w:type="dxa"/>
          </w:tcPr>
          <w:p w:rsidR="000414CF" w:rsidRDefault="000414CF" w:rsidP="00093A68">
            <w:pPr>
              <w:pStyle w:val="a3"/>
              <w:rPr>
                <w:b/>
              </w:rPr>
            </w:pPr>
            <w:r>
              <w:t xml:space="preserve">Забезпечити систематичний контроль за поведінкою неповнолітніх, які відбули покарання,  та </w:t>
            </w:r>
            <w:r w:rsidR="00093A68">
              <w:t xml:space="preserve"> </w:t>
            </w:r>
            <w:r>
              <w:t>належні умови для їх соціальної адаптації.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  <w:rPr>
                <w:b/>
              </w:rPr>
            </w:pPr>
            <w:r>
              <w:t>Служба у справах неповнолітніх облдержадміністрації,   управління Державного департаменту України з питань виконання покарань у Мико-лаївській області (за узгодженням), управління Міністерства внутрішніх справ України в Миколаївській області (за узгодженням), райдерж-адміністрації, виконавчі комітети міських (міст обласного значення)  рад  (за узгодженням).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414CF">
        <w:trPr>
          <w:cantSplit/>
          <w:trHeight w:val="3355"/>
        </w:trPr>
        <w:tc>
          <w:tcPr>
            <w:tcW w:w="1021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16.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414CF" w:rsidRDefault="000414CF">
            <w:pPr>
              <w:pStyle w:val="20"/>
              <w:spacing w:line="240" w:lineRule="auto"/>
              <w:ind w:left="-42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Забезпечувати підтримку діяльності громадських організацій, програми яких спрямовані на розв'язання  проблем   бездомних громадян та безпритульних дітей, профілактику  злочинності, всебічний  розвиток  молоді, захист прав, свобод  і  законних інтересів бездомних громадян та осіб, звільнених з місць позбавлення волі.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0414CF" w:rsidRDefault="000414CF">
            <w:pPr>
              <w:pStyle w:val="a3"/>
              <w:rPr>
                <w:b/>
              </w:rPr>
            </w:pPr>
            <w:r>
              <w:t>Головне управління праці та со-ціального захисту населення  обл.-держадміністрації,   управління осві-ти і науки  облдержадміністрації, служба у справах неповнолітніх облдержадміністрації, Миколаївсь-кий обласний центр зайнятості, головне управління Пенсійного фонду України в Миколаївській області (за узгодженням). управ-ління Міністерства внутрішніх справ справ України в Миколаївській області (за узгодженням), райдерж-адміністрації, виконавчі комітети міських (міст обласного значення) рад (за узгодженням).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  <w:p w:rsidR="000414CF" w:rsidRDefault="000414CF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0414CF">
        <w:trPr>
          <w:cantSplit/>
          <w:trHeight w:val="1771"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17.</w:t>
            </w: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-4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Створити реєстр благодійних громадських ор-ганізацій  і  фондів, діяльність яких спрямована      на вирішення проблем  бездомних громадян та безпритульних дітей.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</w:pPr>
            <w:r>
              <w:t>Головне управління праці та соціального захисту населення облдержадміністрації, служба в справах неповнолітніх облдержадмі-ністрації, обласне управління   юстиції.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 рік.</w:t>
            </w: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18.</w:t>
            </w:r>
          </w:p>
        </w:tc>
        <w:tc>
          <w:tcPr>
            <w:tcW w:w="6237" w:type="dxa"/>
            <w:vAlign w:val="center"/>
          </w:tcPr>
          <w:p w:rsidR="000414CF" w:rsidRDefault="000414CF">
            <w:pPr>
              <w:pStyle w:val="20"/>
              <w:spacing w:line="240" w:lineRule="auto"/>
              <w:ind w:left="56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Надавати  благодійну допомогу районним  управлінням праці та соціального захисту населення райдержадміністрацій, виконавчих комітетів міських (міст обласного значення)</w:t>
            </w:r>
            <w:r>
              <w:rPr>
                <w:b/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рад, притулкам для осіб  без визначеного місця проживання з метою подальшого  розподілу серед бездомних   громадян та осіб, звільнених з місць позбавлення волі, речами, що були у  вжитку, іншими речами домашнього вжитку та продуктами харчування.</w:t>
            </w:r>
          </w:p>
        </w:tc>
        <w:tc>
          <w:tcPr>
            <w:tcW w:w="4678" w:type="dxa"/>
          </w:tcPr>
          <w:p w:rsidR="000414CF" w:rsidRDefault="000414CF">
            <w:pPr>
              <w:pStyle w:val="a3"/>
            </w:pPr>
            <w:r>
              <w:t xml:space="preserve">Миколаївський обласний  благодій-ний </w:t>
            </w:r>
            <w:r w:rsidR="000C69E4">
              <w:t xml:space="preserve">  фонд  соціальної допомоги мал</w:t>
            </w:r>
            <w:r>
              <w:t>озабезпеченим.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pStyle w:val="22"/>
            </w:pPr>
            <w:r>
              <w:t>Постійно.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19.</w:t>
            </w:r>
          </w:p>
        </w:tc>
        <w:tc>
          <w:tcPr>
            <w:tcW w:w="6237" w:type="dxa"/>
          </w:tcPr>
          <w:p w:rsidR="000414CF" w:rsidRDefault="000414CF">
            <w:pPr>
              <w:pStyle w:val="20"/>
              <w:tabs>
                <w:tab w:val="left" w:pos="0"/>
                <w:tab w:val="left" w:pos="4820"/>
                <w:tab w:val="left" w:pos="5387"/>
                <w:tab w:val="left" w:pos="6237"/>
              </w:tabs>
              <w:spacing w:line="240" w:lineRule="auto"/>
              <w:ind w:left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Надавати необхідну благодійну допомогу   бездомним громадянам та особам, звільненим з місць позбавлення волі, притулкам для осіб  без визначеного місця проживання, установам з питань виконання покарань.   </w:t>
            </w:r>
          </w:p>
        </w:tc>
        <w:tc>
          <w:tcPr>
            <w:tcW w:w="4678" w:type="dxa"/>
            <w:vAlign w:val="center"/>
          </w:tcPr>
          <w:p w:rsidR="000414CF" w:rsidRDefault="000414CF">
            <w:pPr>
              <w:pStyle w:val="a3"/>
            </w:pPr>
            <w:r>
              <w:t>Обласна  громадська організація  волонтерів, Миколаївська обласна організація  Товариства Червоного Хреста (за узгодженням), Мико-лаївський обласний благодійний фонд ”Вихід”,  Миколаївський місь-кий  благодійний фонд “Юнітус”, інші благодійні  організації та  фонди.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pStyle w:val="22"/>
            </w:pPr>
            <w:r>
              <w:t>Постійно.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</w:tr>
      <w:tr w:rsidR="000414CF">
        <w:trPr>
          <w:cantSplit/>
          <w:trHeight w:val="1369"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20.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:rsidR="000414CF" w:rsidRDefault="000414CF">
            <w:pPr>
              <w:pStyle w:val="20"/>
              <w:tabs>
                <w:tab w:val="left" w:pos="4820"/>
                <w:tab w:val="left" w:pos="5387"/>
                <w:tab w:val="left" w:pos="6237"/>
              </w:tabs>
              <w:spacing w:line="240" w:lineRule="auto"/>
              <w:ind w:left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Адміністраціям   установ  виконання покарань у триденний строк з дня звільнення осіб, які отримували пенсії, подавати відповідну інформацію до територіальних органів  Пенсійного фонду України за місцезнаходженням установ з метою забезпечення своєчасної виплати належних сум призначеної пенсії.</w:t>
            </w:r>
          </w:p>
        </w:tc>
        <w:tc>
          <w:tcPr>
            <w:tcW w:w="4678" w:type="dxa"/>
          </w:tcPr>
          <w:p w:rsidR="000414CF" w:rsidRDefault="000414CF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Управління Державного департа-менту України з питань виконання покарань у Миколаївській області (за узгодженням), головне управ-ління Пенсійного фонду України в Миколаївській області (за узго-дженням).</w:t>
            </w:r>
          </w:p>
        </w:tc>
        <w:tc>
          <w:tcPr>
            <w:tcW w:w="1559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21.</w:t>
            </w: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56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Дотримуватись порядку виплати пенсій відповідно  до вимог Кримінально-виконавчого кодексу України.</w:t>
            </w:r>
          </w:p>
        </w:tc>
        <w:tc>
          <w:tcPr>
            <w:tcW w:w="4678" w:type="dxa"/>
          </w:tcPr>
          <w:p w:rsidR="000414CF" w:rsidRDefault="000414CF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Управління Державного департа-менту України з питань виконання покарань у Миколаївській області (за узгодженням), головне управ-ління Пенсійного фонду України в Миколаївській області (за узго-дженням).</w:t>
            </w: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414CF">
        <w:trPr>
          <w:cantSplit/>
        </w:trPr>
        <w:tc>
          <w:tcPr>
            <w:tcW w:w="1021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22.</w:t>
            </w:r>
          </w:p>
        </w:tc>
        <w:tc>
          <w:tcPr>
            <w:tcW w:w="6237" w:type="dxa"/>
          </w:tcPr>
          <w:p w:rsidR="000414CF" w:rsidRDefault="000414CF">
            <w:pPr>
              <w:pStyle w:val="20"/>
              <w:spacing w:line="240" w:lineRule="auto"/>
              <w:ind w:left="56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Забезпечити надання центрами соціальних служб для молоді психологічних, соціально-педаго-гічних, соціально-медичних,  соціально-еконо-мічних,  юридичних, інформаційних послуг бездомній молоді та неповнолітнім, які звільнилися з місць позбавлення волі.</w:t>
            </w:r>
          </w:p>
        </w:tc>
        <w:tc>
          <w:tcPr>
            <w:tcW w:w="4678" w:type="dxa"/>
            <w:vAlign w:val="center"/>
          </w:tcPr>
          <w:p w:rsidR="000414CF" w:rsidRDefault="000414CF">
            <w:pPr>
              <w:pStyle w:val="a3"/>
            </w:pPr>
            <w:r>
              <w:t>Обласний центр соціальних служб для молоді, управління Державного департаменту України з питань виконання покарань у  Миколаїв-ській області ( за  узгодженням), управління Міністерства внутрішніх справ України в Миколаївській області (за узгодженням), райдерж-адміністрації, виконавчі комітети міських (міст обласного значення) рад (за узгодженням).</w:t>
            </w:r>
          </w:p>
          <w:p w:rsidR="00093A68" w:rsidRDefault="00093A68">
            <w:pPr>
              <w:pStyle w:val="a3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414CF" w:rsidRDefault="000414CF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  <w:p w:rsidR="000414CF" w:rsidRDefault="000414C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</w:tr>
      <w:tr w:rsidR="00093A68">
        <w:trPr>
          <w:cantSplit/>
          <w:trHeight w:val="2323"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23.</w:t>
            </w:r>
          </w:p>
        </w:tc>
        <w:tc>
          <w:tcPr>
            <w:tcW w:w="6237" w:type="dxa"/>
          </w:tcPr>
          <w:p w:rsidR="00093A68" w:rsidRDefault="00093A68" w:rsidP="00BE132B">
            <w:pPr>
              <w:pStyle w:val="20"/>
              <w:tabs>
                <w:tab w:val="left" w:pos="0"/>
                <w:tab w:val="left" w:pos="4820"/>
                <w:tab w:val="left" w:pos="5387"/>
                <w:tab w:val="left" w:pos="6237"/>
              </w:tabs>
              <w:spacing w:line="240" w:lineRule="auto"/>
              <w:ind w:left="56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Активізувати роботу спостережних  комісій  соціальної адаптації  осіб, звільнених з місць позбавлення  волі.</w:t>
            </w:r>
          </w:p>
        </w:tc>
        <w:tc>
          <w:tcPr>
            <w:tcW w:w="4678" w:type="dxa"/>
          </w:tcPr>
          <w:p w:rsidR="00093A68" w:rsidRDefault="00093A68" w:rsidP="00BE132B">
            <w:pPr>
              <w:pStyle w:val="a8"/>
              <w:jc w:val="both"/>
              <w:rPr>
                <w:sz w:val="28"/>
              </w:rPr>
            </w:pPr>
            <w:r>
              <w:rPr>
                <w:b w:val="0"/>
                <w:sz w:val="28"/>
              </w:rPr>
              <w:t>Відділ з питань діяльності  правоохоронних органів, оборонної та мобілізаційної роботи апарату облдержадміністрації, райдержадмі-ністрації, виконавчі комітети міських (міст обласного значення) рад (за узгодженням).</w:t>
            </w:r>
          </w:p>
        </w:tc>
        <w:tc>
          <w:tcPr>
            <w:tcW w:w="1559" w:type="dxa"/>
            <w:vAlign w:val="center"/>
          </w:tcPr>
          <w:p w:rsidR="00093A68" w:rsidRDefault="00093A68" w:rsidP="00BE132B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93A68" w:rsidRDefault="00093A68" w:rsidP="00BE132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93A68">
        <w:trPr>
          <w:cantSplit/>
          <w:trHeight w:val="2239"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24.</w:t>
            </w:r>
          </w:p>
        </w:tc>
        <w:tc>
          <w:tcPr>
            <w:tcW w:w="6237" w:type="dxa"/>
          </w:tcPr>
          <w:p w:rsidR="00093A68" w:rsidRDefault="00093A68" w:rsidP="00451E41">
            <w:pPr>
              <w:pStyle w:val="20"/>
              <w:spacing w:line="240" w:lineRule="auto"/>
              <w:ind w:left="56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Продовжувати  проведення “круглих столів”, нарад, семінарів з метою координації зусиль органів виконавчої влади, органів місцевого самоврядування,  громадських  та релігійних організацій,  благодійних фондів  у вирішенні питань соціальної адаптації  бездомних громадян та осіб, звільнених з місць позбавлення волі.</w:t>
            </w:r>
          </w:p>
        </w:tc>
        <w:tc>
          <w:tcPr>
            <w:tcW w:w="4678" w:type="dxa"/>
          </w:tcPr>
          <w:p w:rsidR="00093A68" w:rsidRDefault="00093A68" w:rsidP="00451E41">
            <w:pPr>
              <w:pStyle w:val="a3"/>
              <w:rPr>
                <w:b/>
              </w:rPr>
            </w:pPr>
            <w:r>
              <w:t>Головне управління праці та соціального захисту населення облдержадміністрації, управління освіти і науки облдержадміністрації, управління у справах сім'ї та молоді облдержадміністрації,</w:t>
            </w:r>
            <w:r>
              <w:rPr>
                <w:b/>
              </w:rPr>
              <w:t xml:space="preserve"> </w:t>
            </w:r>
            <w:r>
              <w:t>управління охорони здоров'я облдержадмі- ністрації, головне управління Пен- сійного фонду України в Мико-лаївській області (за узгодженням), управління Державного департа-менту України з питань виконання покарань у  Миколаївській області    (за узгодженням), управління Мініс-терства внутрішніх справ України в Миколаївській області (за узго-дженням).</w:t>
            </w:r>
          </w:p>
        </w:tc>
        <w:tc>
          <w:tcPr>
            <w:tcW w:w="1559" w:type="dxa"/>
            <w:vAlign w:val="center"/>
          </w:tcPr>
          <w:p w:rsidR="00093A68" w:rsidRDefault="00093A68" w:rsidP="00451E41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93A68" w:rsidRDefault="00093A68" w:rsidP="00451E41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Щороку.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25.</w:t>
            </w:r>
          </w:p>
        </w:tc>
        <w:tc>
          <w:tcPr>
            <w:tcW w:w="6237" w:type="dxa"/>
          </w:tcPr>
          <w:p w:rsidR="00093A68" w:rsidRDefault="00093A68">
            <w:pPr>
              <w:pStyle w:val="20"/>
              <w:spacing w:line="240" w:lineRule="auto"/>
              <w:ind w:left="0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Здійснювати рейди - перевірки щодо закриття підвальних та технічних поверхів багатоповер-хових будинків з метою недопущення   виник-нення  пожеж, які спричиняють  бездомні грома-дяни.</w:t>
            </w:r>
          </w:p>
        </w:tc>
        <w:tc>
          <w:tcPr>
            <w:tcW w:w="4678" w:type="dxa"/>
            <w:vAlign w:val="center"/>
          </w:tcPr>
          <w:p w:rsidR="00093A68" w:rsidRDefault="00093A68" w:rsidP="00BF3A9C">
            <w:pPr>
              <w:pStyle w:val="a3"/>
              <w:rPr>
                <w:b/>
              </w:rPr>
            </w:pPr>
            <w:r>
              <w:t>Головне управління Міністерства надзвичайних ситуацій України в Миколаївській області (за узго-дженням),  управління житлово-комунального господарства обл</w:t>
            </w:r>
            <w:r w:rsidR="00BF3A9C">
              <w:t>-</w:t>
            </w:r>
            <w:r>
              <w:t>держадміністрації.</w:t>
            </w:r>
          </w:p>
        </w:tc>
        <w:tc>
          <w:tcPr>
            <w:tcW w:w="1559" w:type="dxa"/>
            <w:vAlign w:val="center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93A68" w:rsidRDefault="00093A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93A68" w:rsidTr="00306DB4">
        <w:trPr>
          <w:cantSplit/>
          <w:trHeight w:val="1254"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26.</w:t>
            </w:r>
          </w:p>
        </w:tc>
        <w:tc>
          <w:tcPr>
            <w:tcW w:w="6237" w:type="dxa"/>
            <w:vAlign w:val="center"/>
          </w:tcPr>
          <w:p w:rsidR="00093A68" w:rsidRDefault="00093A68" w:rsidP="00A8609F">
            <w:pPr>
              <w:pStyle w:val="20"/>
              <w:spacing w:line="240" w:lineRule="auto"/>
              <w:ind w:left="56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Забезпечити реєстрацію та відновлення документів  за пред’явленим посвідченням затвердженої форми про взяття на облік, що надаються обласним центром обліку бездомних громадян.</w:t>
            </w:r>
          </w:p>
        </w:tc>
        <w:tc>
          <w:tcPr>
            <w:tcW w:w="4678" w:type="dxa"/>
          </w:tcPr>
          <w:p w:rsidR="00093A68" w:rsidRDefault="00093A68" w:rsidP="00A8609F">
            <w:pPr>
              <w:pStyle w:val="a3"/>
              <w:rPr>
                <w:b/>
              </w:rPr>
            </w:pPr>
            <w:r>
              <w:t>Управління Міністерства внутрішніх справ України в Миколаївській області (за  узгодженням), обласний центр обліку бездомних громадян.</w:t>
            </w:r>
          </w:p>
        </w:tc>
        <w:tc>
          <w:tcPr>
            <w:tcW w:w="1559" w:type="dxa"/>
            <w:vAlign w:val="center"/>
          </w:tcPr>
          <w:p w:rsidR="00093A68" w:rsidRDefault="00093A68" w:rsidP="00A8609F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93A68" w:rsidRDefault="00093A68" w:rsidP="00A8609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93A68" w:rsidTr="006C72B0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27.</w:t>
            </w:r>
          </w:p>
        </w:tc>
        <w:tc>
          <w:tcPr>
            <w:tcW w:w="6237" w:type="dxa"/>
          </w:tcPr>
          <w:p w:rsidR="00093A68" w:rsidRDefault="00093A68" w:rsidP="00451E41">
            <w:pPr>
              <w:pStyle w:val="20"/>
              <w:tabs>
                <w:tab w:val="left" w:pos="0"/>
                <w:tab w:val="left" w:pos="4820"/>
                <w:tab w:val="left" w:pos="5387"/>
                <w:tab w:val="left" w:pos="6237"/>
              </w:tabs>
              <w:spacing w:line="240" w:lineRule="auto"/>
              <w:ind w:left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Проводити соціальне патрулювання  щодо виявлення  бездомних громадян з метою запобігання надзвичайним подіям та надання соціальної   допомоги.</w:t>
            </w:r>
          </w:p>
        </w:tc>
        <w:tc>
          <w:tcPr>
            <w:tcW w:w="4678" w:type="dxa"/>
            <w:vAlign w:val="center"/>
          </w:tcPr>
          <w:p w:rsidR="00093A68" w:rsidRDefault="00093A68" w:rsidP="00451E41">
            <w:pPr>
              <w:pStyle w:val="a3"/>
            </w:pPr>
            <w:r>
              <w:t>Районні відділи управління Мініс-терства надзвичайних ситуацій Ук-раїни в Миколаївській області (за узгодженням), районні відділи уп-равління Міністерства внутрішніх справ України в Миколаївській області (за  узгодженням), управ-ління праці  та соціального захисту населення райдержадміністрацій, виконавчих комітетів міських (міст обласного значення) рад, обласний  центр обліку бездомних громадян, громадські організації.</w:t>
            </w:r>
          </w:p>
        </w:tc>
        <w:tc>
          <w:tcPr>
            <w:tcW w:w="1559" w:type="dxa"/>
            <w:vAlign w:val="center"/>
          </w:tcPr>
          <w:p w:rsidR="00093A68" w:rsidRDefault="00093A68" w:rsidP="00451E41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93A68" w:rsidRDefault="00093A68" w:rsidP="00451E4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Щокварталу.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28.</w:t>
            </w:r>
          </w:p>
        </w:tc>
        <w:tc>
          <w:tcPr>
            <w:tcW w:w="6237" w:type="dxa"/>
          </w:tcPr>
          <w:p w:rsidR="00093A68" w:rsidRDefault="00093A68">
            <w:pPr>
              <w:pStyle w:val="20"/>
              <w:spacing w:line="240" w:lineRule="auto"/>
              <w:ind w:left="56"/>
              <w:jc w:val="both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Забезпечити  конституційне право бездомних громадян на отримання соціального житла (взяття на соціальний квартирний облік, забезпечення соціальним житлом).</w:t>
            </w:r>
          </w:p>
        </w:tc>
        <w:tc>
          <w:tcPr>
            <w:tcW w:w="4678" w:type="dxa"/>
            <w:vAlign w:val="center"/>
          </w:tcPr>
          <w:p w:rsidR="00093A68" w:rsidRDefault="00093A68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Райдержадміністрації, виконавчі ко-мітети міських (міст обласного значення) рад (за узгодженням).</w:t>
            </w:r>
          </w:p>
          <w:p w:rsidR="00093A68" w:rsidRDefault="00093A68">
            <w:pPr>
              <w:pStyle w:val="a3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Місцевий бюджет.</w:t>
            </w:r>
          </w:p>
        </w:tc>
        <w:tc>
          <w:tcPr>
            <w:tcW w:w="1984" w:type="dxa"/>
          </w:tcPr>
          <w:p w:rsidR="00093A68" w:rsidRDefault="00093A68">
            <w:pPr>
              <w:jc w:val="center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29.</w:t>
            </w:r>
          </w:p>
        </w:tc>
        <w:tc>
          <w:tcPr>
            <w:tcW w:w="6237" w:type="dxa"/>
          </w:tcPr>
          <w:p w:rsidR="00093A68" w:rsidRDefault="00093A68">
            <w:pPr>
              <w:pStyle w:val="20"/>
              <w:spacing w:line="240" w:lineRule="auto"/>
              <w:ind w:left="56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Створити житловий фонд соціального при-значення,  в тому числі соціальні гуртожитки.</w:t>
            </w:r>
          </w:p>
        </w:tc>
        <w:tc>
          <w:tcPr>
            <w:tcW w:w="4678" w:type="dxa"/>
            <w:vAlign w:val="center"/>
          </w:tcPr>
          <w:p w:rsidR="00093A68" w:rsidRDefault="00093A68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Райдержадміністрації, виконавчі ко-мітети міських (міст обласного значення) рад (за узгодженням).</w:t>
            </w:r>
          </w:p>
          <w:p w:rsidR="00093A68" w:rsidRDefault="00093A6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559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Місцевий бюджет.</w:t>
            </w:r>
          </w:p>
        </w:tc>
        <w:tc>
          <w:tcPr>
            <w:tcW w:w="1984" w:type="dxa"/>
          </w:tcPr>
          <w:p w:rsidR="00093A68" w:rsidRDefault="00093A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30.</w:t>
            </w:r>
          </w:p>
        </w:tc>
        <w:tc>
          <w:tcPr>
            <w:tcW w:w="6237" w:type="dxa"/>
          </w:tcPr>
          <w:p w:rsidR="00093A68" w:rsidRDefault="00093A68">
            <w:pPr>
              <w:pStyle w:val="20"/>
              <w:spacing w:line="240" w:lineRule="auto"/>
              <w:ind w:left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Забезпечити  належне функціонування  кімнат нічного перебування для бездомних громадян в  Баштанському та Доманівському районах.</w:t>
            </w:r>
          </w:p>
        </w:tc>
        <w:tc>
          <w:tcPr>
            <w:tcW w:w="4678" w:type="dxa"/>
          </w:tcPr>
          <w:p w:rsidR="00093A68" w:rsidRDefault="00093A68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Баштанська та Доманівська  рай-держадміністрації.</w:t>
            </w:r>
          </w:p>
        </w:tc>
        <w:tc>
          <w:tcPr>
            <w:tcW w:w="1559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Місцевий бюджет.</w:t>
            </w:r>
          </w:p>
        </w:tc>
        <w:tc>
          <w:tcPr>
            <w:tcW w:w="1984" w:type="dxa"/>
          </w:tcPr>
          <w:p w:rsidR="00093A68" w:rsidRDefault="00093A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31.</w:t>
            </w:r>
          </w:p>
        </w:tc>
        <w:tc>
          <w:tcPr>
            <w:tcW w:w="6237" w:type="dxa"/>
          </w:tcPr>
          <w:p w:rsidR="00093A68" w:rsidRDefault="00093A68">
            <w:pPr>
              <w:pStyle w:val="20"/>
              <w:spacing w:line="240" w:lineRule="auto"/>
              <w:ind w:left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Створити соціальні гуртожитки в м.Миколаєві, м.Южноукраїнську, м.Вознесенську, м.Первомай-ську.</w:t>
            </w:r>
          </w:p>
        </w:tc>
        <w:tc>
          <w:tcPr>
            <w:tcW w:w="4678" w:type="dxa"/>
            <w:vAlign w:val="center"/>
          </w:tcPr>
          <w:p w:rsidR="00093A68" w:rsidRDefault="00093A68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Виконавчі комітети Миколаївської   Южноукраїнської,</w:t>
            </w:r>
            <w:r>
              <w:rPr>
                <w:sz w:val="28"/>
              </w:rPr>
              <w:t xml:space="preserve"> </w:t>
            </w:r>
            <w:r w:rsidRPr="00BF3A9C">
              <w:rPr>
                <w:b w:val="0"/>
                <w:sz w:val="28"/>
              </w:rPr>
              <w:t>В</w:t>
            </w:r>
            <w:r>
              <w:rPr>
                <w:b w:val="0"/>
                <w:sz w:val="28"/>
              </w:rPr>
              <w:t>ознесенської Первомайської міських рад (за уз-годженням).</w:t>
            </w:r>
          </w:p>
        </w:tc>
        <w:tc>
          <w:tcPr>
            <w:tcW w:w="1559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Місцевий бюджет.</w:t>
            </w:r>
          </w:p>
        </w:tc>
        <w:tc>
          <w:tcPr>
            <w:tcW w:w="1984" w:type="dxa"/>
          </w:tcPr>
          <w:p w:rsidR="00093A68" w:rsidRDefault="00093A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lastRenderedPageBreak/>
              <w:t>32.</w:t>
            </w:r>
          </w:p>
        </w:tc>
        <w:tc>
          <w:tcPr>
            <w:tcW w:w="6237" w:type="dxa"/>
          </w:tcPr>
          <w:p w:rsidR="00093A68" w:rsidRDefault="00093A68">
            <w:pPr>
              <w:tabs>
                <w:tab w:val="left" w:pos="900"/>
              </w:tabs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Створити філію Миколаївського міського при-тулку для  чоловіків, які потребують стороннього догляду, та для бездомних жінок  у  м. Миколаїв. </w:t>
            </w:r>
          </w:p>
        </w:tc>
        <w:tc>
          <w:tcPr>
            <w:tcW w:w="4678" w:type="dxa"/>
          </w:tcPr>
          <w:p w:rsidR="00093A68" w:rsidRDefault="00093A68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Виконавчий комітет Миколаївської міської ради, управління Міністер-ства внутрішніх справ України в Миколаївській області (за узго-дженням), управління охорони здоров'я  облдержадміністрації..</w:t>
            </w:r>
          </w:p>
        </w:tc>
        <w:tc>
          <w:tcPr>
            <w:tcW w:w="1559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Міський  бюджет</w:t>
            </w:r>
          </w:p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2010 рік.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33.</w:t>
            </w:r>
          </w:p>
        </w:tc>
        <w:tc>
          <w:tcPr>
            <w:tcW w:w="6237" w:type="dxa"/>
          </w:tcPr>
          <w:p w:rsidR="00093A68" w:rsidRDefault="00093A68">
            <w:pPr>
              <w:pStyle w:val="20"/>
              <w:spacing w:line="240" w:lineRule="auto"/>
              <w:ind w:left="56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Створити будинки нічного перебування для бездомних громадян у  м. Южноукраїнську та м.Вознесенську.</w:t>
            </w:r>
          </w:p>
        </w:tc>
        <w:tc>
          <w:tcPr>
            <w:tcW w:w="4678" w:type="dxa"/>
            <w:vAlign w:val="center"/>
          </w:tcPr>
          <w:p w:rsidR="00093A68" w:rsidRDefault="00093A68">
            <w:pPr>
              <w:pStyle w:val="a8"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Виконавчі комітети Южноукраїн-ської, Вознесенської міських рад (за узгодженням).</w:t>
            </w:r>
          </w:p>
        </w:tc>
        <w:tc>
          <w:tcPr>
            <w:tcW w:w="1559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Місцевий бюджет.</w:t>
            </w:r>
          </w:p>
        </w:tc>
        <w:tc>
          <w:tcPr>
            <w:tcW w:w="1984" w:type="dxa"/>
          </w:tcPr>
          <w:p w:rsidR="00093A68" w:rsidRDefault="00093A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2007-2010 роки.</w:t>
            </w:r>
          </w:p>
        </w:tc>
      </w:tr>
      <w:tr w:rsidR="00093A68">
        <w:trPr>
          <w:cantSplit/>
        </w:trPr>
        <w:tc>
          <w:tcPr>
            <w:tcW w:w="1021" w:type="dxa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34.</w:t>
            </w:r>
          </w:p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6237" w:type="dxa"/>
          </w:tcPr>
          <w:p w:rsidR="00093A68" w:rsidRDefault="00093A68">
            <w:pPr>
              <w:pStyle w:val="20"/>
              <w:spacing w:line="240" w:lineRule="auto"/>
              <w:ind w:left="56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Проводити  інформаційно - роз'яснювальну ро-боту серед населення з питань чинного зако-нодавства щодо придбання, відчуження, оформ-лення і державної реєстрації прав на житло,  обов'язків та відповідальності учасників  житлових  і  суспільних правовідносин.</w:t>
            </w:r>
          </w:p>
        </w:tc>
        <w:tc>
          <w:tcPr>
            <w:tcW w:w="4678" w:type="dxa"/>
          </w:tcPr>
          <w:p w:rsidR="00093A68" w:rsidRDefault="00093A68">
            <w:pPr>
              <w:pStyle w:val="a3"/>
            </w:pPr>
            <w:r>
              <w:t>Управління праці  та соціального захисту населення райдержадмі-ністрацій, виконавчих комітетів міських (міст обласного значення) рад (за узгодженням), районні відділи управління Міністерства внутрішніх справ України в Миколаївській області (за  узго-дженням).</w:t>
            </w:r>
          </w:p>
          <w:p w:rsidR="00093A68" w:rsidRDefault="00093A68">
            <w:pPr>
              <w:pStyle w:val="a3"/>
            </w:pPr>
          </w:p>
        </w:tc>
        <w:tc>
          <w:tcPr>
            <w:tcW w:w="1559" w:type="dxa"/>
            <w:vAlign w:val="center"/>
          </w:tcPr>
          <w:p w:rsidR="00093A68" w:rsidRDefault="00093A68">
            <w:pPr>
              <w:tabs>
                <w:tab w:val="left" w:pos="900"/>
              </w:tabs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093A68" w:rsidRDefault="00093A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Постійно.</w:t>
            </w:r>
          </w:p>
        </w:tc>
      </w:tr>
    </w:tbl>
    <w:p w:rsidR="000414CF" w:rsidRDefault="000414CF">
      <w:pPr>
        <w:pStyle w:val="2"/>
        <w:pBdr>
          <w:bottom w:val="single" w:sz="12" w:space="1" w:color="auto"/>
        </w:pBdr>
      </w:pPr>
    </w:p>
    <w:p w:rsidR="000C69E4" w:rsidRPr="000C69E4" w:rsidRDefault="000C69E4" w:rsidP="000C69E4">
      <w:pPr>
        <w:rPr>
          <w:lang w:val="uk-UA"/>
        </w:rPr>
      </w:pPr>
    </w:p>
    <w:p w:rsidR="00BF3A9C" w:rsidRDefault="00BF3A9C">
      <w:pPr>
        <w:pStyle w:val="a5"/>
        <w:tabs>
          <w:tab w:val="clear" w:pos="4153"/>
          <w:tab w:val="clear" w:pos="8306"/>
        </w:tabs>
        <w:jc w:val="both"/>
        <w:rPr>
          <w:b/>
          <w:bCs/>
          <w:lang w:val="ru-RU"/>
        </w:rPr>
      </w:pPr>
    </w:p>
    <w:p w:rsidR="00BF3A9C" w:rsidRDefault="00BF3A9C">
      <w:pPr>
        <w:pStyle w:val="a5"/>
        <w:tabs>
          <w:tab w:val="clear" w:pos="4153"/>
          <w:tab w:val="clear" w:pos="8306"/>
        </w:tabs>
        <w:jc w:val="both"/>
        <w:rPr>
          <w:b/>
          <w:bCs/>
          <w:lang w:val="ru-RU"/>
        </w:rPr>
      </w:pPr>
    </w:p>
    <w:p w:rsidR="000414CF" w:rsidRDefault="000414CF">
      <w:pPr>
        <w:pStyle w:val="a5"/>
        <w:tabs>
          <w:tab w:val="clear" w:pos="4153"/>
          <w:tab w:val="clear" w:pos="8306"/>
        </w:tabs>
        <w:jc w:val="both"/>
        <w:rPr>
          <w:b/>
          <w:bCs/>
          <w:lang w:val="ru-RU"/>
        </w:rPr>
      </w:pPr>
      <w:r>
        <w:rPr>
          <w:b/>
          <w:bCs/>
          <w:lang w:val="ru-RU"/>
        </w:rPr>
        <w:t xml:space="preserve">Начальник  головного управління праці та </w:t>
      </w:r>
    </w:p>
    <w:p w:rsidR="000414CF" w:rsidRDefault="000414CF">
      <w:pPr>
        <w:pStyle w:val="a5"/>
        <w:tabs>
          <w:tab w:val="clear" w:pos="4153"/>
          <w:tab w:val="clear" w:pos="8306"/>
        </w:tabs>
        <w:jc w:val="both"/>
        <w:rPr>
          <w:b/>
          <w:bCs/>
          <w:lang w:val="ru-RU"/>
        </w:rPr>
      </w:pPr>
      <w:r>
        <w:rPr>
          <w:b/>
          <w:bCs/>
          <w:lang w:val="ru-RU"/>
        </w:rPr>
        <w:t>соціального захисту населення облдержадміністрації                                                          О.В.Сивопляс</w:t>
      </w:r>
    </w:p>
    <w:sectPr w:rsidR="000414CF" w:rsidSect="005B6696">
      <w:headerReference w:type="even" r:id="rId7"/>
      <w:headerReference w:type="default" r:id="rId8"/>
      <w:pgSz w:w="16840" w:h="11907" w:orient="landscape" w:code="9"/>
      <w:pgMar w:top="426" w:right="1440" w:bottom="142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CDD" w:rsidRDefault="005A1CDD">
      <w:r>
        <w:separator/>
      </w:r>
    </w:p>
  </w:endnote>
  <w:endnote w:type="continuationSeparator" w:id="1">
    <w:p w:rsidR="005A1CDD" w:rsidRDefault="005A1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CDD" w:rsidRDefault="005A1CDD">
      <w:r>
        <w:separator/>
      </w:r>
    </w:p>
  </w:footnote>
  <w:footnote w:type="continuationSeparator" w:id="1">
    <w:p w:rsidR="005A1CDD" w:rsidRDefault="005A1C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4CF" w:rsidRDefault="00F16C8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414C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414CF" w:rsidRDefault="000414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9E4" w:rsidRDefault="00F16C84">
    <w:pPr>
      <w:pStyle w:val="a5"/>
      <w:jc w:val="center"/>
    </w:pPr>
    <w:fldSimple w:instr=" PAGE   \* MERGEFORMAT ">
      <w:r w:rsidR="00E13EAA">
        <w:rPr>
          <w:noProof/>
        </w:rPr>
        <w:t>2</w:t>
      </w:r>
    </w:fldSimple>
  </w:p>
  <w:p w:rsidR="000414CF" w:rsidRDefault="000414CF">
    <w:pPr>
      <w:pStyle w:val="a5"/>
      <w:ind w:left="-851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413"/>
    <w:multiLevelType w:val="multilevel"/>
    <w:tmpl w:val="AF5835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745E9"/>
    <w:multiLevelType w:val="multilevel"/>
    <w:tmpl w:val="A648B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BF0075"/>
    <w:multiLevelType w:val="multilevel"/>
    <w:tmpl w:val="782A68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11F13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74702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FB3121E"/>
    <w:multiLevelType w:val="multilevel"/>
    <w:tmpl w:val="5D2E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E3339E"/>
    <w:multiLevelType w:val="singleLevel"/>
    <w:tmpl w:val="DBB652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FED26B7"/>
    <w:multiLevelType w:val="multilevel"/>
    <w:tmpl w:val="CE008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4CF"/>
    <w:rsid w:val="000027DE"/>
    <w:rsid w:val="000414CF"/>
    <w:rsid w:val="00093A68"/>
    <w:rsid w:val="000C69E4"/>
    <w:rsid w:val="001D2A48"/>
    <w:rsid w:val="00345712"/>
    <w:rsid w:val="005A1CDD"/>
    <w:rsid w:val="005B6696"/>
    <w:rsid w:val="008342A5"/>
    <w:rsid w:val="00BF3A9C"/>
    <w:rsid w:val="00D91FC0"/>
    <w:rsid w:val="00E13EAA"/>
    <w:rsid w:val="00F1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96"/>
    <w:rPr>
      <w:lang w:val="ru-RU" w:eastAsia="ru-RU"/>
    </w:rPr>
  </w:style>
  <w:style w:type="paragraph" w:styleId="1">
    <w:name w:val="heading 1"/>
    <w:basedOn w:val="a"/>
    <w:next w:val="a"/>
    <w:qFormat/>
    <w:rsid w:val="005B6696"/>
    <w:pPr>
      <w:keepNext/>
      <w:ind w:left="5400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5B6696"/>
    <w:pPr>
      <w:keepNext/>
      <w:ind w:left="567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5B6696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rsid w:val="005B6696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6696"/>
    <w:pPr>
      <w:jc w:val="both"/>
    </w:pPr>
    <w:rPr>
      <w:sz w:val="28"/>
      <w:lang w:val="uk-UA"/>
    </w:rPr>
  </w:style>
  <w:style w:type="paragraph" w:styleId="20">
    <w:name w:val="Body Text Indent 2"/>
    <w:basedOn w:val="a"/>
    <w:link w:val="21"/>
    <w:rsid w:val="005B6696"/>
    <w:pPr>
      <w:spacing w:after="120" w:line="480" w:lineRule="auto"/>
      <w:ind w:left="283"/>
    </w:pPr>
    <w:rPr>
      <w:sz w:val="24"/>
    </w:rPr>
  </w:style>
  <w:style w:type="paragraph" w:styleId="a5">
    <w:name w:val="header"/>
    <w:basedOn w:val="a"/>
    <w:link w:val="a6"/>
    <w:uiPriority w:val="99"/>
    <w:rsid w:val="005B6696"/>
    <w:pPr>
      <w:tabs>
        <w:tab w:val="center" w:pos="4153"/>
        <w:tab w:val="right" w:pos="8306"/>
      </w:tabs>
    </w:pPr>
    <w:rPr>
      <w:sz w:val="28"/>
      <w:lang w:val="uk-UA"/>
    </w:rPr>
  </w:style>
  <w:style w:type="paragraph" w:styleId="a7">
    <w:name w:val="Body Text Indent"/>
    <w:basedOn w:val="a"/>
    <w:rsid w:val="005B6696"/>
    <w:pPr>
      <w:jc w:val="center"/>
    </w:pPr>
    <w:rPr>
      <w:sz w:val="28"/>
      <w:lang w:val="uk-UA"/>
    </w:rPr>
  </w:style>
  <w:style w:type="paragraph" w:styleId="a8">
    <w:name w:val="Title"/>
    <w:basedOn w:val="a"/>
    <w:qFormat/>
    <w:rsid w:val="005B6696"/>
    <w:pPr>
      <w:jc w:val="center"/>
    </w:pPr>
    <w:rPr>
      <w:b/>
      <w:sz w:val="32"/>
      <w:lang w:val="uk-UA"/>
    </w:rPr>
  </w:style>
  <w:style w:type="paragraph" w:styleId="22">
    <w:name w:val="Body Text 2"/>
    <w:basedOn w:val="a"/>
    <w:rsid w:val="005B6696"/>
    <w:pPr>
      <w:tabs>
        <w:tab w:val="left" w:pos="900"/>
      </w:tabs>
      <w:jc w:val="center"/>
    </w:pPr>
    <w:rPr>
      <w:sz w:val="28"/>
      <w:lang w:val="uk-UA"/>
    </w:rPr>
  </w:style>
  <w:style w:type="character" w:styleId="a9">
    <w:name w:val="page number"/>
    <w:basedOn w:val="a0"/>
    <w:rsid w:val="005B6696"/>
  </w:style>
  <w:style w:type="paragraph" w:styleId="aa">
    <w:name w:val="footer"/>
    <w:basedOn w:val="a"/>
    <w:rsid w:val="005B66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9E4"/>
    <w:rPr>
      <w:sz w:val="28"/>
      <w:lang w:eastAsia="ru-RU"/>
    </w:rPr>
  </w:style>
  <w:style w:type="character" w:customStyle="1" w:styleId="a4">
    <w:name w:val="Основной текст Знак"/>
    <w:basedOn w:val="a0"/>
    <w:link w:val="a3"/>
    <w:rsid w:val="00093A68"/>
    <w:rPr>
      <w:sz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93A68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10082</Words>
  <Characters>5748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ЗАХОДИ</vt:lpstr>
    </vt:vector>
  </TitlesOfParts>
  <Company>вц</Company>
  <LinksUpToDate>false</LinksUpToDate>
  <CharactersWithSpaces>15799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ЗАХОДИ</dc:title>
  <dc:creator>вц</dc:creator>
  <cp:lastModifiedBy>vtr</cp:lastModifiedBy>
  <cp:revision>5</cp:revision>
  <cp:lastPrinted>2007-02-16T12:00:00Z</cp:lastPrinted>
  <dcterms:created xsi:type="dcterms:W3CDTF">2007-02-15T11:23:00Z</dcterms:created>
  <dcterms:modified xsi:type="dcterms:W3CDTF">2007-02-16T12:00:00Z</dcterms:modified>
</cp:coreProperties>
</file>